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268"/>
        <w:gridCol w:w="1419"/>
        <w:gridCol w:w="6068"/>
      </w:tblGrid>
      <w:tr>
        <w:trPr>
          <w:trHeight w:val="1090" w:hRule="exact"/>
        </w:trPr>
        <w:tc>
          <w:tcPr>
            <w:tcW w:w="704" w:type="dxa"/>
          </w:tcPr>
          <w:p>
            <w:pPr>
              <w:pStyle w:val="TableParagraph"/>
              <w:spacing w:line="280" w:lineRule="auto" w:before="26"/>
              <w:ind w:right="108"/>
              <w:rPr>
                <w:sz w:val="24"/>
              </w:rPr>
            </w:pPr>
            <w:r>
              <w:rPr>
                <w:spacing w:val="-6"/>
                <w:sz w:val="24"/>
              </w:rPr>
              <w:t>所属</w:t>
            </w:r>
            <w:r>
              <w:rPr>
                <w:spacing w:val="-5"/>
                <w:sz w:val="24"/>
              </w:rPr>
              <w:t>団体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9755" w:type="dxa"/>
            <w:gridSpan w:val="3"/>
          </w:tcPr>
          <w:p>
            <w:pPr>
              <w:pStyle w:val="TableParagraph"/>
              <w:tabs>
                <w:tab w:pos="1302" w:val="left" w:leader="none"/>
              </w:tabs>
              <w:spacing w:line="280" w:lineRule="auto" w:before="26"/>
              <w:ind w:left="102" w:right="7787"/>
              <w:rPr>
                <w:sz w:val="24"/>
              </w:rPr>
            </w:pPr>
            <w:r>
              <w:rPr>
                <w:spacing w:val="-2"/>
                <w:sz w:val="24"/>
              </w:rPr>
              <w:t>北</w:t>
            </w:r>
            <w:r>
              <w:rPr>
                <w:spacing w:val="-2"/>
                <w:sz w:val="24"/>
              </w:rPr>
              <w:t>の</w:t>
            </w:r>
            <w:r>
              <w:rPr>
                <w:spacing w:val="-2"/>
                <w:sz w:val="24"/>
              </w:rPr>
              <w:t>郷</w:t>
            </w:r>
            <w:r>
              <w:rPr>
                <w:spacing w:val="-2"/>
                <w:sz w:val="24"/>
              </w:rPr>
              <w:t>そ</w:t>
            </w:r>
            <w:r>
              <w:rPr>
                <w:spacing w:val="-2"/>
                <w:sz w:val="24"/>
              </w:rPr>
              <w:t>ば</w:t>
            </w:r>
            <w:r>
              <w:rPr>
                <w:spacing w:val="-2"/>
                <w:sz w:val="24"/>
              </w:rPr>
              <w:t>工</w:t>
            </w:r>
            <w:r>
              <w:rPr>
                <w:spacing w:val="-2"/>
                <w:sz w:val="24"/>
              </w:rPr>
              <w:t>房</w:t>
            </w:r>
            <w:r>
              <w:rPr>
                <w:sz w:val="24"/>
              </w:rPr>
              <w:t>玉垣優</w:t>
            </w:r>
            <w:r>
              <w:rPr>
                <w:spacing w:val="-10"/>
                <w:sz w:val="24"/>
              </w:rPr>
              <w:t>子</w:t>
            </w:r>
            <w:r>
              <w:rPr>
                <w:sz w:val="24"/>
              </w:rPr>
              <w:tab/>
              <w:t>(考案</w:t>
            </w:r>
            <w:r>
              <w:rPr>
                <w:spacing w:val="-10"/>
                <w:sz w:val="24"/>
              </w:rPr>
              <w:t>)</w:t>
            </w:r>
          </w:p>
          <w:p>
            <w:pPr>
              <w:pStyle w:val="TableParagraph"/>
              <w:tabs>
                <w:tab w:pos="1302" w:val="left" w:leader="none"/>
              </w:tabs>
              <w:ind w:left="102"/>
              <w:rPr>
                <w:sz w:val="24"/>
              </w:rPr>
            </w:pPr>
            <w:r>
              <w:rPr>
                <w:sz w:val="24"/>
              </w:rPr>
              <w:t>渡辺和</w:t>
            </w:r>
            <w:r>
              <w:rPr>
                <w:spacing w:val="-10"/>
                <w:sz w:val="24"/>
              </w:rPr>
              <w:t>哉</w:t>
            </w:r>
            <w:r>
              <w:rPr>
                <w:sz w:val="24"/>
              </w:rPr>
              <w:tab/>
              <w:t>(提出</w:t>
            </w:r>
            <w:r>
              <w:rPr>
                <w:spacing w:val="-10"/>
                <w:sz w:val="24"/>
              </w:rPr>
              <w:t>)</w:t>
            </w:r>
          </w:p>
        </w:tc>
      </w:tr>
      <w:tr>
        <w:trPr>
          <w:trHeight w:val="729" w:hRule="exact"/>
        </w:trPr>
        <w:tc>
          <w:tcPr>
            <w:tcW w:w="704" w:type="dxa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5"/>
                <w:sz w:val="24"/>
              </w:rPr>
              <w:t>料理</w:t>
            </w:r>
          </w:p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before="26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ひつまぶし風そば</w:t>
            </w:r>
          </w:p>
        </w:tc>
        <w:tc>
          <w:tcPr>
            <w:tcW w:w="6068" w:type="dxa"/>
            <w:vMerge w:val="restart"/>
          </w:tcPr>
          <w:p>
            <w:pPr>
              <w:pStyle w:val="TableParagraph"/>
              <w:ind w:left="13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12500" cy="2053113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500" cy="205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69" w:hRule="exact"/>
        </w:trPr>
        <w:tc>
          <w:tcPr>
            <w:tcW w:w="70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26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材料名（４人分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419" w:type="dxa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5"/>
                <w:sz w:val="24"/>
              </w:rPr>
              <w:t>分量</w:t>
            </w: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0" w:hRule="exac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line="280" w:lineRule="auto" w:before="26"/>
              <w:ind w:left="342" w:right="-15" w:hanging="240"/>
              <w:rPr>
                <w:sz w:val="24"/>
              </w:rPr>
            </w:pPr>
            <w:r>
              <w:rPr>
                <w:spacing w:val="-2"/>
                <w:sz w:val="24"/>
              </w:rPr>
              <w:t>うなぎ（かば焼き）</w:t>
            </w:r>
            <w:r>
              <w:rPr>
                <w:spacing w:val="-4"/>
                <w:sz w:val="24"/>
              </w:rPr>
              <w:t>タレ付き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酒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> 尾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35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大さじ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exac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料理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9" w:hRule="exac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2"/>
              <w:rPr>
                <w:sz w:val="24"/>
              </w:rPr>
            </w:pPr>
            <w:r>
              <w:rPr>
                <w:sz w:val="24"/>
              </w:rPr>
              <w:t>卵</w:t>
            </w:r>
          </w:p>
          <w:p>
            <w:pPr>
              <w:pStyle w:val="TableParagraph"/>
              <w:spacing w:before="52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みりん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> 個</w:t>
            </w:r>
          </w:p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3"/>
                <w:sz w:val="24"/>
              </w:rPr>
              <w:t>小さじ２</w:t>
            </w: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exact"/>
        </w:trPr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大葉</w:t>
            </w:r>
          </w:p>
          <w:p>
            <w:pPr>
              <w:pStyle w:val="TableParagraph"/>
              <w:spacing w:line="280" w:lineRule="auto" w:before="52"/>
              <w:ind w:left="102" w:right="1192"/>
              <w:rPr>
                <w:sz w:val="24"/>
              </w:rPr>
            </w:pPr>
            <w:r>
              <w:rPr>
                <w:spacing w:val="-4"/>
                <w:sz w:val="24"/>
              </w:rPr>
              <w:t>ミョウガ</w:t>
            </w:r>
            <w:r>
              <w:rPr>
                <w:spacing w:val="-6"/>
                <w:sz w:val="24"/>
              </w:rPr>
              <w:t>海苔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柴漬け</w:t>
            </w:r>
          </w:p>
          <w:p>
            <w:pPr>
              <w:pStyle w:val="TableParagraph"/>
              <w:spacing w:before="53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炒りごま（白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41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7"/>
                <w:sz w:val="24"/>
              </w:rPr>
              <w:t> 枚</w:t>
            </w:r>
          </w:p>
          <w:p>
            <w:pPr>
              <w:pStyle w:val="TableParagraph"/>
              <w:spacing w:line="280" w:lineRule="auto" w:before="52"/>
              <w:ind w:right="823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1</w:t>
            </w:r>
            <w:r>
              <w:rPr>
                <w:spacing w:val="-10"/>
                <w:sz w:val="24"/>
              </w:rPr>
              <w:t> 個</w:t>
            </w:r>
            <w:r>
              <w:rPr>
                <w:spacing w:val="-6"/>
                <w:sz w:val="24"/>
              </w:rPr>
              <w:t>少々</w:t>
            </w:r>
            <w:r>
              <w:rPr>
                <w:spacing w:val="-5"/>
                <w:sz w:val="24"/>
              </w:rPr>
              <w:t>少々</w:t>
            </w:r>
          </w:p>
          <w:p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大さじ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68" w:type="dxa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4"/>
                <w:sz w:val="24"/>
              </w:rPr>
              <w:t>作り方</w:t>
            </w:r>
          </w:p>
        </w:tc>
      </w:tr>
      <w:tr>
        <w:trPr>
          <w:trHeight w:val="1893" w:hRule="exact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 w:val="restart"/>
          </w:tcPr>
          <w:p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7"/>
                <w:sz w:val="24"/>
              </w:rPr>
              <w:t>① うなぎ</w:t>
            </w:r>
            <w:r>
              <w:rPr>
                <w:sz w:val="24"/>
              </w:rPr>
              <w:t>（かば焼き）は２～3</w:t>
            </w:r>
            <w:r>
              <w:rPr>
                <w:spacing w:val="-6"/>
                <w:sz w:val="24"/>
              </w:rPr>
              <w:t> ㎝幅の短冊切り。</w:t>
            </w:r>
          </w:p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1"/>
                <w:sz w:val="24"/>
              </w:rPr>
              <w:t>② 卵はみりんを加え錦糸卵を作る。</w:t>
            </w:r>
          </w:p>
          <w:p>
            <w:pPr>
              <w:pStyle w:val="TableParagraph"/>
              <w:spacing w:line="280" w:lineRule="auto" w:before="53"/>
              <w:ind w:left="463" w:right="102" w:hanging="360"/>
              <w:rPr>
                <w:sz w:val="24"/>
              </w:rPr>
            </w:pPr>
            <w:r>
              <w:rPr>
                <w:spacing w:val="-2"/>
                <w:sz w:val="24"/>
              </w:rPr>
              <w:t>③ 大葉は千切り、ミョウガは輪切り、海苔は千切りに</w:t>
            </w:r>
            <w:r>
              <w:rPr>
                <w:spacing w:val="-4"/>
                <w:sz w:val="24"/>
              </w:rPr>
              <w:t>する。</w:t>
            </w:r>
          </w:p>
          <w:p>
            <w:pPr>
              <w:pStyle w:val="TableParagraph"/>
              <w:spacing w:line="280" w:lineRule="auto"/>
              <w:ind w:left="463" w:right="103" w:hanging="360"/>
              <w:rPr>
                <w:sz w:val="24"/>
              </w:rPr>
            </w:pPr>
            <w:r>
              <w:rPr>
                <w:spacing w:val="-2"/>
                <w:sz w:val="24"/>
              </w:rPr>
              <w:t>④ フライパンにうなぎを入れ、酒をふりかけ、たれを</w:t>
            </w:r>
            <w:r>
              <w:rPr>
                <w:spacing w:val="-2"/>
                <w:sz w:val="24"/>
              </w:rPr>
              <w:t>加えて温める。</w:t>
            </w:r>
          </w:p>
          <w:p>
            <w:pPr>
              <w:pStyle w:val="TableParagraph"/>
              <w:spacing w:line="280" w:lineRule="auto"/>
              <w:ind w:left="463" w:right="43" w:hanging="360"/>
              <w:rPr>
                <w:sz w:val="24"/>
              </w:rPr>
            </w:pPr>
            <w:r>
              <w:rPr>
                <w:spacing w:val="-8"/>
                <w:sz w:val="24"/>
              </w:rPr>
              <w:t>⑤ 器にそばを入れ、うなぎ・大葉・ミョウガ・錦糸卵・</w:t>
            </w:r>
            <w:r>
              <w:rPr>
                <w:spacing w:val="-2"/>
                <w:sz w:val="24"/>
              </w:rPr>
              <w:t>柴漬けを飾り、炒りごまをふりかける。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⑥ そばつゆを回しかけて召し上がれ。</w:t>
            </w:r>
          </w:p>
        </w:tc>
      </w:tr>
      <w:tr>
        <w:trPr>
          <w:trHeight w:val="4579" w:hRule="exact"/>
        </w:trPr>
        <w:tc>
          <w:tcPr>
            <w:tcW w:w="7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そば</w:t>
            </w:r>
          </w:p>
          <w:p>
            <w:pPr>
              <w:pStyle w:val="TableParagraph"/>
              <w:spacing w:before="52"/>
              <w:ind w:left="102"/>
              <w:rPr>
                <w:sz w:val="24"/>
              </w:rPr>
            </w:pPr>
            <w:r>
              <w:rPr>
                <w:spacing w:val="-3"/>
                <w:sz w:val="24"/>
              </w:rPr>
              <w:t>そばつゆ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spacing w:line="280" w:lineRule="auto" w:before="206"/>
              <w:ind w:right="583"/>
              <w:rPr>
                <w:sz w:val="24"/>
              </w:rPr>
            </w:pPr>
            <w:r>
              <w:rPr>
                <w:spacing w:val="-4"/>
                <w:sz w:val="24"/>
              </w:rPr>
              <w:t>人数分</w:t>
            </w:r>
            <w:r>
              <w:rPr>
                <w:spacing w:val="-6"/>
                <w:sz w:val="24"/>
              </w:rPr>
              <w:t>適量</w:t>
            </w: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0" w:hRule="exact"/>
        </w:trPr>
        <w:tc>
          <w:tcPr>
            <w:tcW w:w="704" w:type="dxa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5"/>
                <w:sz w:val="24"/>
              </w:rPr>
              <w:t>備考</w:t>
            </w:r>
          </w:p>
        </w:tc>
        <w:tc>
          <w:tcPr>
            <w:tcW w:w="9755" w:type="dxa"/>
            <w:gridSpan w:val="3"/>
          </w:tcPr>
          <w:p>
            <w:pPr>
              <w:pStyle w:val="TableParagraph"/>
              <w:spacing w:line="280" w:lineRule="auto" w:before="26"/>
              <w:ind w:left="102" w:right="102"/>
              <w:rPr>
                <w:sz w:val="24"/>
              </w:rPr>
            </w:pPr>
            <w:r>
              <w:rPr>
                <w:spacing w:val="-2"/>
                <w:sz w:val="24"/>
              </w:rPr>
              <w:t>▶ひつまぶしは、うなぎの蒲焼を短冊状に刻んでご飯に混ぜて食べる、愛知県名古屋市の</w:t>
            </w:r>
            <w:r>
              <w:rPr>
                <w:spacing w:val="-2"/>
                <w:sz w:val="24"/>
              </w:rPr>
              <w:t>郷土料理です。このひつまぶしを、ご飯の代わりにそばとしてアレンジしてみました。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3"/>
                <w:sz w:val="24"/>
              </w:rPr>
              <w:t>▶土用の丑の日には、夏バテ解消に「うなぎ」を食べると良いと言われています。</w:t>
            </w:r>
          </w:p>
          <w:p>
            <w:pPr>
              <w:pStyle w:val="TableParagraph"/>
              <w:spacing w:line="280" w:lineRule="auto" w:before="53"/>
              <w:ind w:left="102" w:right="103"/>
              <w:rPr>
                <w:sz w:val="24"/>
              </w:rPr>
            </w:pPr>
            <w:r>
              <w:rPr>
                <w:spacing w:val="-2"/>
                <w:sz w:val="24"/>
              </w:rPr>
              <w:t>年齢を重ねるとタンパク質・ビタミン・ミネラルが不足する傾向にあり、これらの栄養素</w:t>
            </w:r>
            <w:r>
              <w:rPr>
                <w:spacing w:val="-2"/>
                <w:sz w:val="24"/>
              </w:rPr>
              <w:t>が含まれるうなぎは、栄養補給としておススメしたい食材ともいえます。</w:t>
            </w:r>
          </w:p>
          <w:p>
            <w:pPr>
              <w:pStyle w:val="TableParagraph"/>
              <w:spacing w:line="280" w:lineRule="auto" w:before="1"/>
              <w:ind w:left="102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▶食欲が減退しがちな夏にぴったりな「ひつまぶし風そば」です。短冊状に刻んで散らす</w:t>
            </w:r>
            <w:r>
              <w:rPr>
                <w:spacing w:val="-6"/>
                <w:sz w:val="24"/>
              </w:rPr>
              <w:t>うなぎの使う量を調整することで、うな重やうな丼よりも一人あたりのうなぎの材料単価</w:t>
            </w:r>
            <w:r>
              <w:rPr>
                <w:spacing w:val="-2"/>
                <w:sz w:val="24"/>
              </w:rPr>
              <w:t>が節約できるというメリットもあります。</w:t>
            </w:r>
          </w:p>
        </w:tc>
      </w:tr>
    </w:tbl>
    <w:sectPr>
      <w:type w:val="continuous"/>
      <w:pgSz w:w="11910" w:h="16840"/>
      <w:pgMar w:top="8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G丸ｺﾞｼｯｸM-PRO">
    <w:altName w:val="HG丸ｺﾞｼｯｸM-PRO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ind w:left="103"/>
    </w:pPr>
    <w:rPr>
      <w:rFonts w:ascii="HG丸ｺﾞｼｯｸM-PRO" w:hAnsi="HG丸ｺﾞｼｯｸM-PRO" w:eastAsia="HG丸ｺﾞｼｯｸM-PRO" w:cs="HG丸ｺﾞｼｯｸM-PRO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2025-07-01T05:03:39Z</dcterms:created>
  <dcterms:modified xsi:type="dcterms:W3CDTF">2025-07-01T05:03:39Z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2019</vt:lpwstr>
  </property>
</Properties>
</file>